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77" w:rsidRPr="00BB5577" w:rsidRDefault="00BB5577" w:rsidP="00BB5577">
      <w:pPr>
        <w:widowControl/>
        <w:spacing w:before="100" w:beforeAutospacing="1" w:after="100" w:afterAutospacing="1" w:line="528" w:lineRule="auto"/>
        <w:jc w:val="center"/>
        <w:rPr>
          <w:rFonts w:ascii="宋体" w:eastAsia="宋体" w:hAnsi="宋体" w:cs="宋体"/>
          <w:color w:val="333333"/>
          <w:kern w:val="0"/>
          <w:sz w:val="23"/>
          <w:szCs w:val="23"/>
        </w:rPr>
      </w:pPr>
      <w:r w:rsidRPr="00BB5577">
        <w:rPr>
          <w:rFonts w:ascii="宋体" w:eastAsia="宋体" w:hAnsi="宋体" w:cs="宋体"/>
          <w:b/>
          <w:bCs/>
          <w:color w:val="333333"/>
          <w:kern w:val="0"/>
          <w:sz w:val="24"/>
          <w:szCs w:val="24"/>
        </w:rPr>
        <w:t>丹麦王国（DENMARK）</w:t>
      </w:r>
      <w:r w:rsidRPr="00BB5577">
        <w:rPr>
          <w:rFonts w:ascii="宋体" w:eastAsia="宋体" w:hAnsi="宋体" w:cs="宋体"/>
          <w:b/>
          <w:bCs/>
          <w:color w:val="333333"/>
          <w:kern w:val="0"/>
          <w:sz w:val="24"/>
          <w:szCs w:val="24"/>
        </w:rPr>
        <w:br/>
      </w:r>
      <w:r w:rsidRPr="00BB5577">
        <w:rPr>
          <w:rFonts w:ascii="宋体" w:eastAsia="宋体" w:hAnsi="宋体" w:cs="宋体" w:hint="eastAsia"/>
          <w:color w:val="333333"/>
          <w:kern w:val="0"/>
          <w:sz w:val="23"/>
          <w:szCs w:val="23"/>
        </w:rPr>
        <w:t xml:space="preserve">首都：哥本哈根（Copenhagen） </w:t>
      </w:r>
    </w:p>
    <w:p w:rsidR="00BB5577" w:rsidRPr="00BB5577" w:rsidRDefault="00BB5577" w:rsidP="00BB5577">
      <w:pPr>
        <w:widowControl/>
        <w:spacing w:line="384" w:lineRule="atLeast"/>
        <w:jc w:val="center"/>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pict>
          <v:rect id="_x0000_i1025" style="width:415.3pt;height:1.5pt" o:hralign="center" o:hrstd="t" o:hr="t" fillcolor="#a0a0a0" stroked="f"/>
        </w:pict>
      </w:r>
    </w:p>
    <w:p w:rsidR="00BB5577" w:rsidRPr="00BB5577" w:rsidRDefault="00BB5577" w:rsidP="00BB5577">
      <w:pPr>
        <w:widowControl/>
        <w:snapToGrid w:val="0"/>
        <w:spacing w:line="480" w:lineRule="auto"/>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一、送签地点：丹麦王国驻上海总领事馆</w:t>
      </w:r>
      <w:r w:rsidRPr="00BB5577">
        <w:rPr>
          <w:rFonts w:ascii="宋体" w:eastAsia="宋体" w:hAnsi="宋体" w:cs="宋体" w:hint="eastAsia"/>
          <w:color w:val="333333"/>
          <w:kern w:val="0"/>
          <w:sz w:val="23"/>
          <w:szCs w:val="23"/>
        </w:rPr>
        <w:br/>
        <w:t>二、所需时间：短期（90天以内）：需提前十个工作日申请签证。</w:t>
      </w:r>
      <w:r w:rsidRPr="00BB5577">
        <w:rPr>
          <w:rFonts w:ascii="宋体" w:eastAsia="宋体" w:hAnsi="宋体" w:cs="宋体" w:hint="eastAsia"/>
          <w:color w:val="333333"/>
          <w:kern w:val="0"/>
          <w:sz w:val="23"/>
          <w:szCs w:val="23"/>
        </w:rPr>
        <w:br/>
        <w:t>长期（90天以上含90天）：需提前两个月左右申请签证。</w:t>
      </w:r>
      <w:r w:rsidRPr="00BB5577">
        <w:rPr>
          <w:rFonts w:ascii="宋体" w:eastAsia="宋体" w:hAnsi="宋体" w:cs="宋体" w:hint="eastAsia"/>
          <w:color w:val="333333"/>
          <w:kern w:val="0"/>
          <w:sz w:val="23"/>
          <w:szCs w:val="23"/>
        </w:rPr>
        <w:br/>
        <w:t>以上均为领馆工作日时间，不含来回传递时间；</w:t>
      </w:r>
      <w:r w:rsidRPr="00BB5577">
        <w:rPr>
          <w:rFonts w:ascii="宋体" w:eastAsia="宋体" w:hAnsi="宋体" w:cs="宋体" w:hint="eastAsia"/>
          <w:color w:val="333333"/>
          <w:kern w:val="0"/>
          <w:sz w:val="23"/>
          <w:szCs w:val="23"/>
        </w:rPr>
        <w:br/>
        <w:t>三、要求项目：</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1、 一套填写正确完整的“申根签证申请表格”（下载网址：</w:t>
      </w:r>
      <w:hyperlink r:id="rId6" w:history="1">
        <w:r w:rsidRPr="00BB5577">
          <w:rPr>
            <w:rFonts w:ascii="宋体" w:eastAsia="宋体" w:hAnsi="宋体" w:cs="宋体" w:hint="eastAsia"/>
            <w:kern w:val="0"/>
            <w:sz w:val="18"/>
          </w:rPr>
          <w:t>www.ambbeijing.um.dk表格要求清晰，表格中有两个签名处，均需申请人本人签名，无需附表）；</w:t>
        </w:r>
      </w:hyperlink>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2、 二张2寸、半年内的、白底彩色照片（其中一张贴在申请表格上）；(领馆特别强调照片必须是近6个月近照)</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3、 护照（半年有效期以上，至少有两张空白签证页）及护照复印件（个人信息页）；</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4、每人需提供保额至少为30万元人民币的“境外紧急救援医疗保险”单复印件（有效期涵盖在申根地区的实际停留时间）；</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5、提供一份英文名单表，用A4纸竖着打印，内容包括姓名、单位、职务及护照号码；</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6、 确认过的全程往返机票订单；</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 xml:space="preserve">7、在申根国家停留期间的旅馆订单； </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8、出访单位盖章的营业执照复印件及英文翻译件；</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9、由出访单位提供的中英文出差费用证明，需使用出访单位正式的信头纸（出访单位的地址、电话、传真）并加盖公章，单位负责人签字并打印其姓名职务；内</w:t>
      </w:r>
      <w:r w:rsidRPr="00BB5577">
        <w:rPr>
          <w:rFonts w:ascii="宋体" w:eastAsia="宋体" w:hAnsi="宋体" w:cs="宋体" w:hint="eastAsia"/>
          <w:color w:val="333333"/>
          <w:kern w:val="0"/>
          <w:sz w:val="23"/>
          <w:szCs w:val="23"/>
        </w:rPr>
        <w:lastRenderedPageBreak/>
        <w:t>容包括申请人姓名、职务、收入、工作年限、出访时间及停留天数、访问目的、出访费用由谁承担，单位为申请人保留职位的证明；</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10、需使用邀请单位正式的信笺纸并加盖公章的邀请函原件或复印件或传真件，内容包括：</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A. 抬头，地址，电话，传真，电子邮件地址和网站（如果有）</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B.邀请方签字人的姓名及职务</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C.访问目的及停留时间</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D.详细日程安排。日程安排必须详细到每天的具体安排，包括时间、地点和谁活动</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E.出访费用由谁承担</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长期类签证要求如下：</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在丹麦停留九十天以上，需申请居留签证，根据类别选择从丹麦移民局的网址下载申请表，表格一部分内容由邀请方填写，最后由申请人将申请表连同所需材料一并交领馆申请。签证费：1250元/人。申请资料包括一套原件和两套复印件，请将三套资料分开整理和递交。一套原件包括申请表格原件，护照，及其他递交给丹麦移民局的文件原件。复印件是以上一套原件资料的整套复印。注：（1）表格上需贴上照片；（2）个人信息处写个人联系方式包括手机宅电等；（3）护照需要整本复印2套，包括空白页；（4）递交给移民局的文件原件将寄往丹麦，不再退回给申请人。丹麦移民局的网址：www. newto denmark.dk Tel: 45 35366600</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注意事项</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t>1、每人提供一套申请材料。</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3"/>
          <w:szCs w:val="23"/>
        </w:rPr>
      </w:pPr>
      <w:r w:rsidRPr="00BB5577">
        <w:rPr>
          <w:rFonts w:ascii="宋体" w:eastAsia="宋体" w:hAnsi="宋体" w:cs="宋体" w:hint="eastAsia"/>
          <w:color w:val="333333"/>
          <w:kern w:val="0"/>
          <w:sz w:val="23"/>
          <w:szCs w:val="23"/>
        </w:rPr>
        <w:lastRenderedPageBreak/>
        <w:t>2、冰岛签证由丹麦驻华使、领馆代为签发,申请手续与申请丹麦签证基本相同。同时每人必须提供银行存款证明的原件及复印件，数额为每人每天60美元或欧元（必须是美元或欧元存款）。</w:t>
      </w:r>
    </w:p>
    <w:p w:rsidR="00BB5577" w:rsidRPr="00BB5577" w:rsidRDefault="00BB5577" w:rsidP="00BB5577">
      <w:pPr>
        <w:widowControl/>
        <w:snapToGrid w:val="0"/>
        <w:spacing w:line="480" w:lineRule="auto"/>
        <w:ind w:firstLineChars="200" w:firstLine="460"/>
        <w:jc w:val="left"/>
        <w:rPr>
          <w:rFonts w:ascii="宋体" w:eastAsia="宋体" w:hAnsi="宋体" w:cs="宋体" w:hint="eastAsia"/>
          <w:color w:val="333333"/>
          <w:kern w:val="0"/>
          <w:sz w:val="24"/>
          <w:szCs w:val="24"/>
        </w:rPr>
      </w:pPr>
      <w:r w:rsidRPr="00BB5577">
        <w:rPr>
          <w:rFonts w:ascii="宋体" w:eastAsia="宋体" w:hAnsi="宋体" w:cs="宋体" w:hint="eastAsia"/>
          <w:color w:val="333333"/>
          <w:kern w:val="0"/>
          <w:sz w:val="23"/>
          <w:szCs w:val="23"/>
        </w:rPr>
        <w:t>3、领馆每星期一至四受理签证材料</w:t>
      </w:r>
      <w:r w:rsidRPr="00BB5577">
        <w:rPr>
          <w:rFonts w:ascii="Verdana" w:eastAsia="宋体" w:hAnsi="Verdana" w:cs="宋体" w:hint="eastAsia"/>
          <w:color w:val="333333"/>
          <w:kern w:val="0"/>
          <w:sz w:val="32"/>
          <w:szCs w:val="32"/>
        </w:rPr>
        <w:t>。</w:t>
      </w:r>
    </w:p>
    <w:p w:rsidR="003045FE" w:rsidRPr="00BB5577" w:rsidRDefault="003045FE"/>
    <w:sectPr w:rsidR="003045FE" w:rsidRPr="00BB5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FE" w:rsidRDefault="003045FE" w:rsidP="00BB5577">
      <w:r>
        <w:separator/>
      </w:r>
    </w:p>
  </w:endnote>
  <w:endnote w:type="continuationSeparator" w:id="1">
    <w:p w:rsidR="003045FE" w:rsidRDefault="003045FE" w:rsidP="00BB55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FE" w:rsidRDefault="003045FE" w:rsidP="00BB5577">
      <w:r>
        <w:separator/>
      </w:r>
    </w:p>
  </w:footnote>
  <w:footnote w:type="continuationSeparator" w:id="1">
    <w:p w:rsidR="003045FE" w:rsidRDefault="003045FE" w:rsidP="00BB5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577"/>
    <w:rsid w:val="003045FE"/>
    <w:rsid w:val="00BB5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5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577"/>
    <w:rPr>
      <w:sz w:val="18"/>
      <w:szCs w:val="18"/>
    </w:rPr>
  </w:style>
  <w:style w:type="paragraph" w:styleId="a4">
    <w:name w:val="footer"/>
    <w:basedOn w:val="a"/>
    <w:link w:val="Char0"/>
    <w:uiPriority w:val="99"/>
    <w:semiHidden/>
    <w:unhideWhenUsed/>
    <w:rsid w:val="00BB55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577"/>
    <w:rPr>
      <w:sz w:val="18"/>
      <w:szCs w:val="18"/>
    </w:rPr>
  </w:style>
  <w:style w:type="character" w:styleId="a5">
    <w:name w:val="Hyperlink"/>
    <w:basedOn w:val="a0"/>
    <w:uiPriority w:val="99"/>
    <w:semiHidden/>
    <w:unhideWhenUsed/>
    <w:rsid w:val="00BB5577"/>
    <w:rPr>
      <w:strike w:val="0"/>
      <w:dstrike w:val="0"/>
      <w:color w:val="3F3F3F"/>
      <w:sz w:val="18"/>
      <w:szCs w:val="18"/>
      <w:u w:val="none"/>
      <w:effect w:val="none"/>
    </w:rPr>
  </w:style>
  <w:style w:type="character" w:styleId="a6">
    <w:name w:val="Strong"/>
    <w:basedOn w:val="a0"/>
    <w:uiPriority w:val="22"/>
    <w:qFormat/>
    <w:rsid w:val="00BB55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bbeijing.um.d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185</Words>
  <Characters>1056</Characters>
  <Application>Microsoft Office Word</Application>
  <DocSecurity>0</DocSecurity>
  <Lines>8</Lines>
  <Paragraphs>2</Paragraphs>
  <ScaleCrop>false</ScaleCrop>
  <Company>http://sdwm.org</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cp:revision>
  <dcterms:created xsi:type="dcterms:W3CDTF">2015-04-22T07:05:00Z</dcterms:created>
  <dcterms:modified xsi:type="dcterms:W3CDTF">2015-04-22T07:09:00Z</dcterms:modified>
</cp:coreProperties>
</file>