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7" w:rsidRPr="00772527" w:rsidRDefault="00772527" w:rsidP="00772527">
      <w:pPr>
        <w:widowControl/>
        <w:spacing w:before="100" w:beforeAutospacing="1" w:after="100" w:afterAutospacing="1" w:line="528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大不列颠及北爱尔兰联合王国（UNITED KINGDOM）</w:t>
      </w:r>
      <w:r w:rsidRPr="0077252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首都：伦敦（London） </w:t>
      </w:r>
    </w:p>
    <w:p w:rsidR="00772527" w:rsidRPr="00772527" w:rsidRDefault="00772527" w:rsidP="00772527">
      <w:pPr>
        <w:widowControl/>
        <w:spacing w:line="384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pict>
          <v:rect id="_x0000_i1025" style="width:415.3pt;height:1.5pt" o:hralign="center" o:hrstd="t" o:hr="t" fillcolor="#a0a0a0" stroked="f"/>
        </w:pic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ˎ̥" w:eastAsia="宋体" w:hAnsi="ˎ̥" w:cs="宋体" w:hint="eastAsia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一、送签地点：大不列颠及北爱尔兰联合王国驻上海总领事馆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二、所需时间：短期（90天以内）：需提前七个工作日申请签证。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长期（90天以上含90天）：需提前十个工作日左右申请签证。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以上均为领馆工作日时间，不含来回传递时间；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三、要求项目：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1、护照要求：需提供有效期为半年的有效护照并由本人签名；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 xml:space="preserve">2、邀请信原件：邀请信需用邀请单位信笺纸打印，并由邀请人亲笔签名（电子签名不能申请签证）。邀请信要写明访问目的、访问时间、停留时间以及被邀请人的姓名、出生日期和职务等； 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3、单位派遣函：由出访单位用有地址和电话的信笺纸英文打印。内容需写明出访目的、出访时间和停留时间，同时，要写清楚出访人员的名单和职务。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4、签证表格：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每人网上在线填写签证表格并打印一份，提供1张白底小二寸照片；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在线填写表格网址：</w:t>
      </w:r>
      <w:hyperlink r:id="rId6" w:history="1">
        <w:r w:rsidRPr="00772527">
          <w:rPr>
            <w:rFonts w:ascii="宋体" w:eastAsia="宋体" w:hAnsi="宋体" w:cs="宋体" w:hint="eastAsia"/>
            <w:kern w:val="0"/>
            <w:sz w:val="18"/>
          </w:rPr>
          <w:t>http://www.visa4uk.fco.gov.uk/</w:t>
        </w:r>
      </w:hyperlink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。填写2013年11月版表格时请注意：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1）签证地请选择上海（因公）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Visa issuing office：Shanghai（Official）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2）付费方式请选择签证中心（因公可视此为签证处）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ˎ̥" w:eastAsia="宋体" w:hAnsi="ˎ̥" w:cs="宋体"/>
          <w:color w:val="333333"/>
          <w:kern w:val="0"/>
          <w:sz w:val="18"/>
          <w:szCs w:val="18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Pay At Visa Application Centre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5、长期签证：申请时需提供英国劳工部的批准文件。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四、签证格式：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短期：发给有效期为六个月最多可以停留180天的多次入境签证；(签证开始时间以申请人表格上的入境时间为准)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长期： 发给有效期为六个月的工作签证。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五、特别提醒：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申请人须前往英国驻上海总领馆留取指纹生物信息，一般安排在每周二上午和每周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四下午（中、英双方节假日除外）留取指纹生物信息。</w:t>
      </w: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英国驻上海总领馆成立了调查科，对于一些有疑问的团组，均需进行作背景调查，调查时间一般为一个月。</w:t>
      </w:r>
    </w:p>
    <w:p w:rsidR="00772527" w:rsidRPr="00772527" w:rsidRDefault="00772527" w:rsidP="00772527">
      <w:pPr>
        <w:widowControl/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77252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自2014年9月起，凡申请6个月以上的申请人需提前体检，体检医院南京环球医生诊所，联系电话：025-86518600、86579996。体检后报告随其他签证材料一并送省外办受理。</w:t>
      </w:r>
    </w:p>
    <w:p w:rsidR="003478F7" w:rsidRPr="00772527" w:rsidRDefault="003478F7"/>
    <w:sectPr w:rsidR="003478F7" w:rsidRPr="0077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F7" w:rsidRDefault="003478F7" w:rsidP="00772527">
      <w:r>
        <w:separator/>
      </w:r>
    </w:p>
  </w:endnote>
  <w:endnote w:type="continuationSeparator" w:id="1">
    <w:p w:rsidR="003478F7" w:rsidRDefault="003478F7" w:rsidP="0077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F7" w:rsidRDefault="003478F7" w:rsidP="00772527">
      <w:r>
        <w:separator/>
      </w:r>
    </w:p>
  </w:footnote>
  <w:footnote w:type="continuationSeparator" w:id="1">
    <w:p w:rsidR="003478F7" w:rsidRDefault="003478F7" w:rsidP="0077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527"/>
    <w:rsid w:val="003478F7"/>
    <w:rsid w:val="007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5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72527"/>
    <w:rPr>
      <w:strike w:val="0"/>
      <w:dstrike w:val="0"/>
      <w:color w:val="3F3F3F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72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a4uk.fco.gov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>http://sdwm.org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2015-04-22T07:02:00Z</dcterms:created>
  <dcterms:modified xsi:type="dcterms:W3CDTF">2015-04-22T07:04:00Z</dcterms:modified>
</cp:coreProperties>
</file>